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D00" w:rsidRDefault="00E93D00" w:rsidP="00E93D00">
      <w:pPr>
        <w:pStyle w:val="Default"/>
        <w:jc w:val="center"/>
        <w:rPr>
          <w:b/>
          <w:sz w:val="28"/>
          <w:szCs w:val="28"/>
        </w:rPr>
      </w:pPr>
    </w:p>
    <w:p w:rsidR="00E93D00" w:rsidRPr="00D45339" w:rsidRDefault="00E93D00" w:rsidP="00D453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453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Муниципальное бюджетное дошкольное образовательное учреждение</w:t>
      </w:r>
      <w:r w:rsidR="00D453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детский сад № 21 </w:t>
      </w:r>
      <w:r w:rsidRPr="00D453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г. Амурска</w:t>
      </w:r>
    </w:p>
    <w:p w:rsidR="00E93D00" w:rsidRPr="00D45339" w:rsidRDefault="00E93D00" w:rsidP="00D45339">
      <w:pPr>
        <w:pStyle w:val="Default"/>
        <w:ind w:firstLine="709"/>
        <w:jc w:val="center"/>
        <w:rPr>
          <w:b/>
          <w:sz w:val="28"/>
          <w:szCs w:val="28"/>
        </w:rPr>
      </w:pPr>
    </w:p>
    <w:p w:rsidR="00E93D00" w:rsidRPr="00D45339" w:rsidRDefault="00E93D00" w:rsidP="00D45339">
      <w:pPr>
        <w:pStyle w:val="Default"/>
        <w:ind w:firstLine="709"/>
        <w:jc w:val="center"/>
        <w:rPr>
          <w:b/>
          <w:sz w:val="28"/>
          <w:szCs w:val="28"/>
        </w:rPr>
      </w:pPr>
    </w:p>
    <w:p w:rsidR="00E93D00" w:rsidRPr="00D45339" w:rsidRDefault="00E93D00" w:rsidP="00D45339">
      <w:pPr>
        <w:pStyle w:val="Default"/>
        <w:ind w:firstLine="709"/>
        <w:jc w:val="center"/>
        <w:rPr>
          <w:b/>
          <w:i/>
          <w:sz w:val="28"/>
          <w:szCs w:val="28"/>
        </w:rPr>
      </w:pPr>
      <w:bookmarkStart w:id="0" w:name="_GoBack"/>
      <w:r w:rsidRPr="00D45339">
        <w:rPr>
          <w:b/>
          <w:i/>
          <w:sz w:val="28"/>
          <w:szCs w:val="28"/>
        </w:rPr>
        <w:t>Консультация для педагогов по теме: «Формирование лексической стороны речи у дошкольников с ТНР посредством ИКТ»</w:t>
      </w:r>
    </w:p>
    <w:bookmarkEnd w:id="0"/>
    <w:p w:rsidR="00E93D00" w:rsidRPr="00D45339" w:rsidRDefault="00E93D00" w:rsidP="00D45339">
      <w:pPr>
        <w:pStyle w:val="Default"/>
        <w:ind w:firstLine="709"/>
        <w:jc w:val="right"/>
        <w:rPr>
          <w:b/>
          <w:sz w:val="28"/>
          <w:szCs w:val="28"/>
        </w:rPr>
      </w:pPr>
    </w:p>
    <w:p w:rsidR="00E93D00" w:rsidRPr="00D45339" w:rsidRDefault="00D45339" w:rsidP="00D45339">
      <w:pPr>
        <w:pStyle w:val="Default"/>
        <w:ind w:firstLine="709"/>
        <w:jc w:val="right"/>
        <w:rPr>
          <w:sz w:val="28"/>
          <w:szCs w:val="28"/>
        </w:rPr>
      </w:pPr>
      <w:r w:rsidRPr="00D45339">
        <w:rPr>
          <w:sz w:val="28"/>
          <w:szCs w:val="28"/>
        </w:rPr>
        <w:t>Разработали: учитель</w:t>
      </w:r>
      <w:r w:rsidR="00E93D00" w:rsidRPr="00D45339">
        <w:rPr>
          <w:sz w:val="28"/>
          <w:szCs w:val="28"/>
        </w:rPr>
        <w:t>-логопед Плешкова Жанна Дмитриевна,</w:t>
      </w:r>
    </w:p>
    <w:p w:rsidR="00E93D00" w:rsidRPr="00D45339" w:rsidRDefault="00E93D00" w:rsidP="00D45339">
      <w:pPr>
        <w:pStyle w:val="Default"/>
        <w:ind w:firstLine="709"/>
        <w:jc w:val="right"/>
        <w:rPr>
          <w:sz w:val="28"/>
          <w:szCs w:val="28"/>
        </w:rPr>
      </w:pPr>
      <w:r w:rsidRPr="00D45339">
        <w:rPr>
          <w:sz w:val="28"/>
          <w:szCs w:val="28"/>
        </w:rPr>
        <w:t xml:space="preserve"> учитель-логопед </w:t>
      </w:r>
      <w:r w:rsidRPr="00D45339">
        <w:rPr>
          <w:sz w:val="28"/>
          <w:szCs w:val="28"/>
          <w:lang w:val="en-US"/>
        </w:rPr>
        <w:t>I</w:t>
      </w:r>
      <w:r w:rsidRPr="00D45339">
        <w:rPr>
          <w:sz w:val="28"/>
          <w:szCs w:val="28"/>
        </w:rPr>
        <w:t xml:space="preserve"> квалификационной категории</w:t>
      </w:r>
    </w:p>
    <w:p w:rsidR="00E93D00" w:rsidRPr="00D45339" w:rsidRDefault="00E93D00" w:rsidP="00D45339">
      <w:pPr>
        <w:pStyle w:val="Default"/>
        <w:ind w:firstLine="709"/>
        <w:jc w:val="right"/>
        <w:rPr>
          <w:sz w:val="28"/>
          <w:szCs w:val="28"/>
        </w:rPr>
      </w:pPr>
      <w:r w:rsidRPr="00D45339">
        <w:rPr>
          <w:sz w:val="28"/>
          <w:szCs w:val="28"/>
        </w:rPr>
        <w:t>Белокрылова Елена Сергеевна,</w:t>
      </w:r>
    </w:p>
    <w:p w:rsidR="00E93D00" w:rsidRDefault="00E93D00" w:rsidP="00D45339">
      <w:pPr>
        <w:pStyle w:val="Default"/>
        <w:ind w:firstLine="709"/>
        <w:jc w:val="right"/>
        <w:rPr>
          <w:sz w:val="28"/>
          <w:szCs w:val="28"/>
        </w:rPr>
      </w:pPr>
      <w:r w:rsidRPr="00D45339">
        <w:rPr>
          <w:sz w:val="28"/>
          <w:szCs w:val="28"/>
        </w:rPr>
        <w:t>06.2024г.</w:t>
      </w:r>
    </w:p>
    <w:p w:rsidR="00D45339" w:rsidRPr="00D45339" w:rsidRDefault="00D45339" w:rsidP="00D45339">
      <w:pPr>
        <w:pStyle w:val="Default"/>
        <w:ind w:firstLine="709"/>
        <w:jc w:val="right"/>
        <w:rPr>
          <w:sz w:val="28"/>
          <w:szCs w:val="28"/>
        </w:rPr>
      </w:pPr>
    </w:p>
    <w:p w:rsidR="00E93D00" w:rsidRPr="00D45339" w:rsidRDefault="00E93D00" w:rsidP="00D45339">
      <w:pPr>
        <w:pStyle w:val="Pa42"/>
        <w:ind w:firstLine="709"/>
        <w:jc w:val="both"/>
        <w:rPr>
          <w:color w:val="000000"/>
          <w:sz w:val="28"/>
          <w:szCs w:val="28"/>
        </w:rPr>
      </w:pPr>
      <w:r w:rsidRPr="00D45339">
        <w:rPr>
          <w:sz w:val="28"/>
          <w:szCs w:val="28"/>
        </w:rPr>
        <w:t xml:space="preserve"> </w:t>
      </w:r>
      <w:r w:rsidRPr="00D45339">
        <w:rPr>
          <w:color w:val="000000"/>
          <w:sz w:val="28"/>
          <w:szCs w:val="28"/>
        </w:rPr>
        <w:t>С каждым годом число детей, имеющие какие-ли</w:t>
      </w:r>
      <w:r w:rsidRPr="00D45339">
        <w:rPr>
          <w:color w:val="000000"/>
          <w:sz w:val="28"/>
          <w:szCs w:val="28"/>
        </w:rPr>
        <w:softHyphen/>
        <w:t>бо речевые нарушения, увеличивается. Чаще всего ре</w:t>
      </w:r>
      <w:r w:rsidRPr="00D45339">
        <w:rPr>
          <w:color w:val="000000"/>
          <w:sz w:val="28"/>
          <w:szCs w:val="28"/>
        </w:rPr>
        <w:softHyphen/>
        <w:t>гистрируется общее недоразвитие речи (ОНР). Данное обстоятельство указывает на необходимость поиска и внедрения новых, более эффективных подходов к кор</w:t>
      </w:r>
      <w:r w:rsidRPr="00D45339">
        <w:rPr>
          <w:color w:val="000000"/>
          <w:sz w:val="28"/>
          <w:szCs w:val="28"/>
        </w:rPr>
        <w:softHyphen/>
        <w:t xml:space="preserve">рекции недоразвития речевой деятельности у детей. </w:t>
      </w:r>
    </w:p>
    <w:p w:rsidR="00E93D00" w:rsidRPr="00D45339" w:rsidRDefault="00E93D00" w:rsidP="00D45339">
      <w:pPr>
        <w:pStyle w:val="Pa42"/>
        <w:ind w:firstLine="709"/>
        <w:jc w:val="both"/>
        <w:rPr>
          <w:color w:val="000000"/>
          <w:sz w:val="28"/>
          <w:szCs w:val="28"/>
        </w:rPr>
      </w:pPr>
      <w:r w:rsidRPr="00D45339">
        <w:rPr>
          <w:color w:val="000000"/>
          <w:sz w:val="28"/>
          <w:szCs w:val="28"/>
        </w:rPr>
        <w:t>Известно, что при ТНР нарушены практически все структурные элементы речевой деятельности - лексика, грамматический строй, просодика. Многие слова дети с ТНР понимают, но использо</w:t>
      </w:r>
      <w:r w:rsidRPr="00D45339">
        <w:rPr>
          <w:color w:val="000000"/>
          <w:sz w:val="28"/>
          <w:szCs w:val="28"/>
        </w:rPr>
        <w:softHyphen/>
        <w:t>вать их в активной речи не могут. У многих дошколь</w:t>
      </w:r>
      <w:r w:rsidRPr="00D45339">
        <w:rPr>
          <w:color w:val="000000"/>
          <w:sz w:val="28"/>
          <w:szCs w:val="28"/>
        </w:rPr>
        <w:softHyphen/>
        <w:t xml:space="preserve">ников с ТНР не развито понимание целостности слова, поэтому они начинают его додумывать и дополнять по своим собственным правилам, что является причиной возникновения в детском возрасте словотворчества. </w:t>
      </w:r>
    </w:p>
    <w:p w:rsidR="00E93D00" w:rsidRPr="00D45339" w:rsidRDefault="00E93D00" w:rsidP="00D45339">
      <w:pPr>
        <w:pStyle w:val="Pa42"/>
        <w:ind w:firstLine="709"/>
        <w:jc w:val="both"/>
        <w:rPr>
          <w:color w:val="000000"/>
          <w:sz w:val="28"/>
          <w:szCs w:val="28"/>
        </w:rPr>
      </w:pPr>
      <w:r w:rsidRPr="00D45339">
        <w:rPr>
          <w:color w:val="000000"/>
          <w:sz w:val="28"/>
          <w:szCs w:val="28"/>
        </w:rPr>
        <w:t>В последние время в соответствие с ФОП в России реализуется концепция развития информационного об</w:t>
      </w:r>
      <w:r w:rsidRPr="00D45339">
        <w:rPr>
          <w:color w:val="000000"/>
          <w:sz w:val="28"/>
          <w:szCs w:val="28"/>
        </w:rPr>
        <w:softHyphen/>
        <w:t>щества, суть которой – это доступность информацион</w:t>
      </w:r>
      <w:r w:rsidRPr="00D45339">
        <w:rPr>
          <w:color w:val="000000"/>
          <w:sz w:val="28"/>
          <w:szCs w:val="28"/>
        </w:rPr>
        <w:softHyphen/>
        <w:t>но-коммуникационных технологий для всех категорий граждан. Поэтому использование в образовании ин</w:t>
      </w:r>
      <w:r w:rsidRPr="00D45339">
        <w:rPr>
          <w:color w:val="000000"/>
          <w:sz w:val="28"/>
          <w:szCs w:val="28"/>
        </w:rPr>
        <w:softHyphen/>
        <w:t>формационно-коммуникативных информационных тех</w:t>
      </w:r>
      <w:r w:rsidRPr="00D45339">
        <w:rPr>
          <w:color w:val="000000"/>
          <w:sz w:val="28"/>
          <w:szCs w:val="28"/>
        </w:rPr>
        <w:softHyphen/>
        <w:t xml:space="preserve">нологий является одним из приоритетов эффективного развития современного образования. </w:t>
      </w:r>
    </w:p>
    <w:p w:rsidR="00E93D00" w:rsidRPr="00D45339" w:rsidRDefault="00E93D00" w:rsidP="00D45339">
      <w:pPr>
        <w:pStyle w:val="Pa42"/>
        <w:ind w:firstLine="709"/>
        <w:jc w:val="both"/>
        <w:rPr>
          <w:color w:val="000000"/>
          <w:sz w:val="28"/>
          <w:szCs w:val="28"/>
        </w:rPr>
      </w:pPr>
      <w:r w:rsidRPr="00D45339">
        <w:rPr>
          <w:color w:val="000000"/>
          <w:sz w:val="28"/>
          <w:szCs w:val="28"/>
        </w:rPr>
        <w:t>Весь учебный материал, основанный на использова</w:t>
      </w:r>
      <w:r w:rsidRPr="00D45339">
        <w:rPr>
          <w:color w:val="000000"/>
          <w:sz w:val="28"/>
          <w:szCs w:val="28"/>
        </w:rPr>
        <w:softHyphen/>
        <w:t>нии специальных компьютерных программ, составлен в доступной и яркой для ребенка форме, что вызывает у него неподдельный интерес и обращает на себя внима</w:t>
      </w:r>
      <w:r w:rsidRPr="00D45339">
        <w:rPr>
          <w:color w:val="000000"/>
          <w:sz w:val="28"/>
          <w:szCs w:val="28"/>
        </w:rPr>
        <w:softHyphen/>
        <w:t xml:space="preserve">ние. </w:t>
      </w:r>
    </w:p>
    <w:p w:rsidR="00E93D00" w:rsidRPr="00D45339" w:rsidRDefault="00E93D00" w:rsidP="00D45339">
      <w:pPr>
        <w:pStyle w:val="Pa42"/>
        <w:ind w:firstLine="709"/>
        <w:jc w:val="both"/>
        <w:rPr>
          <w:color w:val="000000"/>
          <w:sz w:val="28"/>
          <w:szCs w:val="28"/>
        </w:rPr>
      </w:pPr>
      <w:r w:rsidRPr="00D45339">
        <w:rPr>
          <w:color w:val="000000"/>
          <w:sz w:val="28"/>
          <w:szCs w:val="28"/>
        </w:rPr>
        <w:t>Все исследователи детской психологии сходятся во мнении, что ребенок 5-6 лет способен овладеть простей</w:t>
      </w:r>
      <w:r w:rsidRPr="00D45339">
        <w:rPr>
          <w:color w:val="000000"/>
          <w:sz w:val="28"/>
          <w:szCs w:val="28"/>
        </w:rPr>
        <w:softHyphen/>
        <w:t>шими компьютерными навыками, поскольку данный возраст совпадает с периодом интенсивного формиро</w:t>
      </w:r>
      <w:r w:rsidRPr="00D45339">
        <w:rPr>
          <w:color w:val="000000"/>
          <w:sz w:val="28"/>
          <w:szCs w:val="28"/>
        </w:rPr>
        <w:softHyphen/>
        <w:t>вания когнитивных процессов ребенка, подготавлива</w:t>
      </w:r>
      <w:r w:rsidRPr="00D45339">
        <w:rPr>
          <w:color w:val="000000"/>
          <w:sz w:val="28"/>
          <w:szCs w:val="28"/>
        </w:rPr>
        <w:softHyphen/>
        <w:t>ющих переход от наглядно-образного к логическому мышлению. В это время компьютер является особым интеллектуальным инструментом для решения задач разнообразных видов деятельности на данном этапе раз</w:t>
      </w:r>
      <w:r w:rsidRPr="00D45339">
        <w:rPr>
          <w:color w:val="000000"/>
          <w:sz w:val="28"/>
          <w:szCs w:val="28"/>
        </w:rPr>
        <w:softHyphen/>
        <w:t xml:space="preserve">вития ребенка. </w:t>
      </w:r>
    </w:p>
    <w:p w:rsidR="00E93D00" w:rsidRPr="00D45339" w:rsidRDefault="00E93D00" w:rsidP="00D45339">
      <w:pPr>
        <w:pStyle w:val="Pa42"/>
        <w:ind w:firstLine="709"/>
        <w:jc w:val="both"/>
        <w:rPr>
          <w:color w:val="000000"/>
          <w:sz w:val="28"/>
          <w:szCs w:val="28"/>
        </w:rPr>
      </w:pPr>
      <w:r w:rsidRPr="00D45339">
        <w:rPr>
          <w:color w:val="000000"/>
          <w:sz w:val="28"/>
          <w:szCs w:val="28"/>
        </w:rPr>
        <w:t>Многочисленные исследования доказывают, что ис</w:t>
      </w:r>
      <w:r w:rsidRPr="00D45339">
        <w:rPr>
          <w:color w:val="000000"/>
          <w:sz w:val="28"/>
          <w:szCs w:val="28"/>
        </w:rPr>
        <w:softHyphen/>
        <w:t>пользование в коррекционной работе компьютерных игр снижает утомление детей, поддерживает у них по</w:t>
      </w:r>
      <w:r w:rsidRPr="00D45339">
        <w:rPr>
          <w:color w:val="000000"/>
          <w:sz w:val="28"/>
          <w:szCs w:val="28"/>
        </w:rPr>
        <w:softHyphen/>
        <w:t>знавательную активность и в целом повышает эффек</w:t>
      </w:r>
      <w:r w:rsidRPr="00D45339">
        <w:rPr>
          <w:color w:val="000000"/>
          <w:sz w:val="28"/>
          <w:szCs w:val="28"/>
        </w:rPr>
        <w:softHyphen/>
        <w:t>тивность логопедической работы. Компьютерные техно</w:t>
      </w:r>
      <w:r w:rsidRPr="00D45339">
        <w:rPr>
          <w:color w:val="000000"/>
          <w:sz w:val="28"/>
          <w:szCs w:val="28"/>
        </w:rPr>
        <w:softHyphen/>
        <w:t xml:space="preserve">логии вносят в </w:t>
      </w:r>
      <w:r w:rsidRPr="00D45339">
        <w:rPr>
          <w:color w:val="000000"/>
          <w:sz w:val="28"/>
          <w:szCs w:val="28"/>
        </w:rPr>
        <w:lastRenderedPageBreak/>
        <w:t>занятия эффект наглядности, повышают мотивационную активность детей, способствуют созда</w:t>
      </w:r>
      <w:r w:rsidRPr="00D45339">
        <w:rPr>
          <w:color w:val="000000"/>
          <w:sz w:val="28"/>
          <w:szCs w:val="28"/>
        </w:rPr>
        <w:softHyphen/>
        <w:t xml:space="preserve">нию более тесного взаимодействия между логопедом и родителями. </w:t>
      </w:r>
    </w:p>
    <w:p w:rsidR="00E93D00" w:rsidRPr="00D45339" w:rsidRDefault="00E93D00" w:rsidP="00D45339">
      <w:pPr>
        <w:pStyle w:val="Pa42"/>
        <w:ind w:firstLine="709"/>
        <w:jc w:val="both"/>
        <w:rPr>
          <w:color w:val="000000"/>
          <w:sz w:val="28"/>
          <w:szCs w:val="28"/>
        </w:rPr>
      </w:pPr>
      <w:r w:rsidRPr="00D45339">
        <w:rPr>
          <w:color w:val="000000"/>
          <w:sz w:val="28"/>
          <w:szCs w:val="28"/>
        </w:rPr>
        <w:t xml:space="preserve">В ходе занятий с использованием компьютера дети учатся преодолевать трудности, оценивать результаты, контролировать свою деятельность. Благодаря этому, становится результативным обучение планированию, целеполаганию и контролю путем сочетания различных приемов. Решая, заданную компьютерной программой проблемную задачу, ребенок начинает стремиться к ее выполнению, достижению положительных результатов, тем самым подчиняет свои действия поставленной цели. </w:t>
      </w:r>
    </w:p>
    <w:p w:rsidR="00E93D00" w:rsidRPr="00D45339" w:rsidRDefault="00E93D00" w:rsidP="00D45339">
      <w:pPr>
        <w:pStyle w:val="Pa42"/>
        <w:ind w:firstLine="709"/>
        <w:jc w:val="both"/>
        <w:rPr>
          <w:color w:val="000000"/>
          <w:sz w:val="28"/>
          <w:szCs w:val="28"/>
        </w:rPr>
      </w:pPr>
      <w:r w:rsidRPr="00D45339">
        <w:rPr>
          <w:color w:val="000000"/>
          <w:sz w:val="28"/>
          <w:szCs w:val="28"/>
        </w:rPr>
        <w:t>Благодаря последовательному появлению изображе</w:t>
      </w:r>
      <w:r w:rsidRPr="00D45339">
        <w:rPr>
          <w:color w:val="000000"/>
          <w:sz w:val="28"/>
          <w:szCs w:val="28"/>
        </w:rPr>
        <w:softHyphen/>
        <w:t xml:space="preserve">ний на мониторе компьютера, дети учатся выполнять упражнения более внимательно и в полном объеме. Использование анимационных приемов и различных сюрпризных моментов делает коррекционный процесс более выразительным и интересным. В процессе игры дети получают одобрение за правильно выполненное задание не только от логопеда, но также и со стороны компьютера в виде анимированных картинок-призов, сопровождающихся звуковым эффектом. </w:t>
      </w:r>
    </w:p>
    <w:p w:rsidR="00E93D00" w:rsidRPr="00D45339" w:rsidRDefault="00E93D00" w:rsidP="00D45339">
      <w:pPr>
        <w:pStyle w:val="Pa42"/>
        <w:ind w:firstLine="709"/>
        <w:jc w:val="both"/>
        <w:rPr>
          <w:color w:val="000000"/>
          <w:sz w:val="28"/>
          <w:szCs w:val="28"/>
        </w:rPr>
      </w:pPr>
      <w:r w:rsidRPr="00D45339">
        <w:rPr>
          <w:color w:val="000000"/>
          <w:sz w:val="28"/>
          <w:szCs w:val="28"/>
        </w:rPr>
        <w:t xml:space="preserve">В логопедии достаточно давно разработаны и уже успели положительно зарекомендовать себя различные компьютерные тренажеры, игры и другие развивающие программы. Самые популярные из них – это «Контроль произношения», «Видимая речь», «Состав слова», «Мир за твоим окном», «Состав слова», «Игры </w:t>
      </w:r>
      <w:proofErr w:type="gramStart"/>
      <w:r w:rsidRPr="00D45339">
        <w:rPr>
          <w:color w:val="000000"/>
          <w:sz w:val="28"/>
          <w:szCs w:val="28"/>
        </w:rPr>
        <w:t>для тигры</w:t>
      </w:r>
      <w:proofErr w:type="gramEnd"/>
      <w:r w:rsidRPr="00D45339">
        <w:rPr>
          <w:color w:val="000000"/>
          <w:sz w:val="28"/>
          <w:szCs w:val="28"/>
        </w:rPr>
        <w:t>» и множество других. В основе данных программ заложены принципы многофункциональности, наглядности и про</w:t>
      </w:r>
      <w:r w:rsidRPr="00D45339">
        <w:rPr>
          <w:color w:val="000000"/>
          <w:sz w:val="28"/>
          <w:szCs w:val="28"/>
        </w:rPr>
        <w:softHyphen/>
        <w:t>стоты обучения. Специально для дошкольников с ОНР используются обучающие программы «Фонема», «Баба Яга учится говорить», «Звуковой анализ слов».</w:t>
      </w:r>
    </w:p>
    <w:p w:rsidR="00E93D00" w:rsidRPr="00D45339" w:rsidRDefault="00E93D00" w:rsidP="00D45339">
      <w:pPr>
        <w:pStyle w:val="Pa42"/>
        <w:ind w:firstLine="709"/>
        <w:jc w:val="both"/>
        <w:rPr>
          <w:color w:val="000000"/>
          <w:sz w:val="28"/>
          <w:szCs w:val="28"/>
        </w:rPr>
      </w:pPr>
      <w:r w:rsidRPr="00D45339">
        <w:rPr>
          <w:b/>
          <w:i/>
          <w:color w:val="000000"/>
          <w:sz w:val="28"/>
          <w:szCs w:val="28"/>
        </w:rPr>
        <w:t>Программа «Игры для Тигры»</w:t>
      </w:r>
      <w:r w:rsidRPr="00D45339">
        <w:rPr>
          <w:color w:val="000000"/>
          <w:sz w:val="28"/>
          <w:szCs w:val="28"/>
        </w:rPr>
        <w:t xml:space="preserve"> (автор Л.Р. Лизунова), в комплект которой входит СD-диск с компьютерной программой «Игры для Тигры» и учебное пособие с подробными инструкциями, предназначена непосред</w:t>
      </w:r>
      <w:r w:rsidRPr="00D45339">
        <w:rPr>
          <w:color w:val="000000"/>
          <w:sz w:val="28"/>
          <w:szCs w:val="28"/>
        </w:rPr>
        <w:softHyphen/>
        <w:t xml:space="preserve">ственно для коррекции различных речевых нарушений, в том числе общего недоразвития речи. Кроме ТНР, данная программа может использоваться для коррекции заикания, </w:t>
      </w:r>
      <w:proofErr w:type="spellStart"/>
      <w:r w:rsidRPr="00D45339">
        <w:rPr>
          <w:color w:val="000000"/>
          <w:sz w:val="28"/>
          <w:szCs w:val="28"/>
        </w:rPr>
        <w:t>ринолалии</w:t>
      </w:r>
      <w:proofErr w:type="spellEnd"/>
      <w:r w:rsidRPr="00D45339">
        <w:rPr>
          <w:color w:val="000000"/>
          <w:sz w:val="28"/>
          <w:szCs w:val="28"/>
        </w:rPr>
        <w:t xml:space="preserve">, </w:t>
      </w:r>
      <w:proofErr w:type="spellStart"/>
      <w:r w:rsidRPr="00D45339">
        <w:rPr>
          <w:color w:val="000000"/>
          <w:sz w:val="28"/>
          <w:szCs w:val="28"/>
        </w:rPr>
        <w:t>дислалии</w:t>
      </w:r>
      <w:proofErr w:type="spellEnd"/>
      <w:r w:rsidRPr="00D45339">
        <w:rPr>
          <w:color w:val="000000"/>
          <w:sz w:val="28"/>
          <w:szCs w:val="28"/>
        </w:rPr>
        <w:t>. Яркие рисунки, трехмерное изображение, звуковые эффекты, познавательная направленность программы, а также интерактивная игровая форма представления учебного материала и веселый ведущий Тигренок де</w:t>
      </w:r>
      <w:r w:rsidRPr="00D45339">
        <w:rPr>
          <w:color w:val="000000"/>
          <w:sz w:val="28"/>
          <w:szCs w:val="28"/>
        </w:rPr>
        <w:softHyphen/>
        <w:t xml:space="preserve">лают данную программу привлекательной, повышают интерес детей к логопедическим занятиям. </w:t>
      </w:r>
    </w:p>
    <w:p w:rsidR="00E93D00" w:rsidRPr="00D45339" w:rsidRDefault="00E93D00" w:rsidP="00D45339">
      <w:pPr>
        <w:pStyle w:val="Pa42"/>
        <w:ind w:firstLine="709"/>
        <w:jc w:val="both"/>
        <w:rPr>
          <w:color w:val="000000"/>
          <w:sz w:val="28"/>
          <w:szCs w:val="28"/>
        </w:rPr>
      </w:pPr>
      <w:r w:rsidRPr="00D45339">
        <w:rPr>
          <w:b/>
          <w:i/>
          <w:color w:val="000000"/>
          <w:sz w:val="28"/>
          <w:szCs w:val="28"/>
        </w:rPr>
        <w:t>Программа «Фонема»</w:t>
      </w:r>
      <w:r w:rsidRPr="00D45339">
        <w:rPr>
          <w:color w:val="000000"/>
          <w:sz w:val="28"/>
          <w:szCs w:val="28"/>
        </w:rPr>
        <w:t xml:space="preserve"> включает в себя несколько се</w:t>
      </w:r>
      <w:r w:rsidRPr="00D45339">
        <w:rPr>
          <w:color w:val="000000"/>
          <w:sz w:val="28"/>
          <w:szCs w:val="28"/>
        </w:rPr>
        <w:softHyphen/>
        <w:t>рий упражнений для коррекции и формирования струк</w:t>
      </w:r>
      <w:r w:rsidRPr="00D45339">
        <w:rPr>
          <w:color w:val="000000"/>
          <w:sz w:val="28"/>
          <w:szCs w:val="28"/>
        </w:rPr>
        <w:softHyphen/>
        <w:t>турных компонентов устной речи – громкости голоса, длительного выдоха, продолжительности звучания, слитности речевого дыхания, четкости произнесения со</w:t>
      </w:r>
      <w:r w:rsidRPr="00D45339">
        <w:rPr>
          <w:color w:val="000000"/>
          <w:sz w:val="28"/>
          <w:szCs w:val="28"/>
        </w:rPr>
        <w:softHyphen/>
        <w:t xml:space="preserve">гласных и гласных звуков, ритма и темпа речи. </w:t>
      </w:r>
    </w:p>
    <w:p w:rsidR="00E93D00" w:rsidRPr="00D45339" w:rsidRDefault="00E93D00" w:rsidP="00D45339">
      <w:pPr>
        <w:pStyle w:val="Pa42"/>
        <w:ind w:firstLine="709"/>
        <w:jc w:val="both"/>
        <w:rPr>
          <w:color w:val="000000"/>
          <w:sz w:val="28"/>
          <w:szCs w:val="28"/>
        </w:rPr>
      </w:pPr>
      <w:r w:rsidRPr="00D45339">
        <w:rPr>
          <w:color w:val="000000"/>
          <w:sz w:val="28"/>
          <w:szCs w:val="28"/>
        </w:rPr>
        <w:t>Следует также упомянуть о популярной компью</w:t>
      </w:r>
      <w:r w:rsidRPr="00D45339">
        <w:rPr>
          <w:color w:val="000000"/>
          <w:sz w:val="28"/>
          <w:szCs w:val="28"/>
        </w:rPr>
        <w:softHyphen/>
        <w:t xml:space="preserve">терной </w:t>
      </w:r>
      <w:r w:rsidRPr="00D45339">
        <w:rPr>
          <w:b/>
          <w:i/>
          <w:color w:val="000000"/>
          <w:sz w:val="28"/>
          <w:szCs w:val="28"/>
        </w:rPr>
        <w:t>игре «Баба-Яга учится читать»</w:t>
      </w:r>
      <w:r w:rsidRPr="00D45339">
        <w:rPr>
          <w:color w:val="000000"/>
          <w:sz w:val="28"/>
          <w:szCs w:val="28"/>
        </w:rPr>
        <w:t>, которая предна</w:t>
      </w:r>
      <w:r w:rsidRPr="00D45339">
        <w:rPr>
          <w:color w:val="000000"/>
          <w:sz w:val="28"/>
          <w:szCs w:val="28"/>
        </w:rPr>
        <w:softHyphen/>
        <w:t>значена для детей 6-7 лет. «Баба-Яга учится читать» по</w:t>
      </w:r>
      <w:r w:rsidRPr="00D45339">
        <w:rPr>
          <w:color w:val="000000"/>
          <w:sz w:val="28"/>
          <w:szCs w:val="28"/>
        </w:rPr>
        <w:softHyphen/>
        <w:t xml:space="preserve">могает детям в игровой форме постепенно перейти на </w:t>
      </w:r>
      <w:r w:rsidRPr="00D45339">
        <w:rPr>
          <w:color w:val="000000"/>
          <w:sz w:val="28"/>
          <w:szCs w:val="28"/>
        </w:rPr>
        <w:lastRenderedPageBreak/>
        <w:t>новую ступень интеллектуального развития – овладение письменной речью. Однако следует отметить, что у де</w:t>
      </w:r>
      <w:r w:rsidRPr="00D45339">
        <w:rPr>
          <w:color w:val="000000"/>
          <w:sz w:val="28"/>
          <w:szCs w:val="28"/>
        </w:rPr>
        <w:softHyphen/>
        <w:t>тей к этому времени должна быть достаточно сформиро</w:t>
      </w:r>
      <w:r w:rsidRPr="00D45339">
        <w:rPr>
          <w:color w:val="000000"/>
          <w:sz w:val="28"/>
          <w:szCs w:val="28"/>
        </w:rPr>
        <w:softHyphen/>
        <w:t>вана устная речь, пространственные представления, зву</w:t>
      </w:r>
      <w:r w:rsidRPr="00D45339">
        <w:rPr>
          <w:color w:val="000000"/>
          <w:sz w:val="28"/>
          <w:szCs w:val="28"/>
        </w:rPr>
        <w:softHyphen/>
        <w:t>копроизношение и фонематическое восприятие. Данная игра не решает всех вопросов коррекции речевых нару</w:t>
      </w:r>
      <w:r w:rsidRPr="00D45339">
        <w:rPr>
          <w:color w:val="000000"/>
          <w:sz w:val="28"/>
          <w:szCs w:val="28"/>
        </w:rPr>
        <w:softHyphen/>
        <w:t xml:space="preserve">шений, но доказана ее эффективность для профилактики </w:t>
      </w:r>
      <w:proofErr w:type="spellStart"/>
      <w:r w:rsidRPr="00D45339">
        <w:rPr>
          <w:color w:val="000000"/>
          <w:sz w:val="28"/>
          <w:szCs w:val="28"/>
        </w:rPr>
        <w:t>дислексии</w:t>
      </w:r>
      <w:proofErr w:type="spellEnd"/>
      <w:r w:rsidRPr="00D45339">
        <w:rPr>
          <w:color w:val="000000"/>
          <w:sz w:val="28"/>
          <w:szCs w:val="28"/>
        </w:rPr>
        <w:t xml:space="preserve"> при обучении детей чтению.  Компьютерную игру «Баба-Яга учится читать» мож</w:t>
      </w:r>
      <w:r w:rsidRPr="00D45339">
        <w:rPr>
          <w:color w:val="000000"/>
          <w:sz w:val="28"/>
          <w:szCs w:val="28"/>
        </w:rPr>
        <w:softHyphen/>
        <w:t xml:space="preserve">но осваивать </w:t>
      </w:r>
      <w:proofErr w:type="gramStart"/>
      <w:r w:rsidRPr="00D45339">
        <w:rPr>
          <w:color w:val="000000"/>
          <w:sz w:val="28"/>
          <w:szCs w:val="28"/>
        </w:rPr>
        <w:t>детям,  как</w:t>
      </w:r>
      <w:proofErr w:type="gramEnd"/>
      <w:r w:rsidRPr="00D45339">
        <w:rPr>
          <w:color w:val="000000"/>
          <w:sz w:val="28"/>
          <w:szCs w:val="28"/>
        </w:rPr>
        <w:t xml:space="preserve"> уже умеющим читать, так и не знающим еще буквы, поскольку в ее комплект входит модуль «</w:t>
      </w:r>
      <w:proofErr w:type="spellStart"/>
      <w:r w:rsidRPr="00D45339">
        <w:rPr>
          <w:color w:val="000000"/>
          <w:sz w:val="28"/>
          <w:szCs w:val="28"/>
        </w:rPr>
        <w:t>Букварик</w:t>
      </w:r>
      <w:proofErr w:type="spellEnd"/>
      <w:r w:rsidRPr="00D45339">
        <w:rPr>
          <w:color w:val="000000"/>
          <w:sz w:val="28"/>
          <w:szCs w:val="28"/>
        </w:rPr>
        <w:t>», где представлены небольшие четве</w:t>
      </w:r>
      <w:r w:rsidRPr="00D45339">
        <w:rPr>
          <w:color w:val="000000"/>
          <w:sz w:val="28"/>
          <w:szCs w:val="28"/>
        </w:rPr>
        <w:softHyphen/>
        <w:t>ростишия про каждую букву алфавита, что помогает за</w:t>
      </w:r>
      <w:r w:rsidRPr="00D45339">
        <w:rPr>
          <w:color w:val="000000"/>
          <w:sz w:val="28"/>
          <w:szCs w:val="28"/>
        </w:rPr>
        <w:softHyphen/>
        <w:t>крепить зрительные образы букв. Кроме «</w:t>
      </w:r>
      <w:proofErr w:type="spellStart"/>
      <w:r w:rsidRPr="00D45339">
        <w:rPr>
          <w:color w:val="000000"/>
          <w:sz w:val="28"/>
          <w:szCs w:val="28"/>
        </w:rPr>
        <w:t>Букварика</w:t>
      </w:r>
      <w:proofErr w:type="spellEnd"/>
      <w:r w:rsidRPr="00D45339">
        <w:rPr>
          <w:color w:val="000000"/>
          <w:sz w:val="28"/>
          <w:szCs w:val="28"/>
        </w:rPr>
        <w:t>», в комплект игры входит модуль «</w:t>
      </w:r>
      <w:proofErr w:type="spellStart"/>
      <w:r w:rsidRPr="00D45339">
        <w:rPr>
          <w:color w:val="000000"/>
          <w:sz w:val="28"/>
          <w:szCs w:val="28"/>
        </w:rPr>
        <w:t>Слогарик</w:t>
      </w:r>
      <w:proofErr w:type="spellEnd"/>
      <w:r w:rsidRPr="00D45339">
        <w:rPr>
          <w:color w:val="000000"/>
          <w:sz w:val="28"/>
          <w:szCs w:val="28"/>
        </w:rPr>
        <w:t>», который об</w:t>
      </w:r>
      <w:r w:rsidRPr="00D45339">
        <w:rPr>
          <w:color w:val="000000"/>
          <w:sz w:val="28"/>
          <w:szCs w:val="28"/>
        </w:rPr>
        <w:softHyphen/>
        <w:t>учает составлению слогов. С данной программой мож</w:t>
      </w:r>
      <w:r w:rsidRPr="00D45339">
        <w:rPr>
          <w:color w:val="000000"/>
          <w:sz w:val="28"/>
          <w:szCs w:val="28"/>
        </w:rPr>
        <w:softHyphen/>
        <w:t>но работать как на групповых занятиях, когда за ком</w:t>
      </w:r>
      <w:r w:rsidRPr="00D45339">
        <w:rPr>
          <w:color w:val="000000"/>
          <w:sz w:val="28"/>
          <w:szCs w:val="28"/>
        </w:rPr>
        <w:softHyphen/>
        <w:t>пьютером находится логопед, так и на индивидуальных, когда за компьютером ребенок. Одна из задач проведе</w:t>
      </w:r>
      <w:r w:rsidRPr="00D45339">
        <w:rPr>
          <w:color w:val="000000"/>
          <w:sz w:val="28"/>
          <w:szCs w:val="28"/>
        </w:rPr>
        <w:softHyphen/>
        <w:t>ния групповых занятий – это активизация психических процессов, поскольку любому ребенку хочется ответить правильно первому.</w:t>
      </w:r>
    </w:p>
    <w:p w:rsidR="00E93D00" w:rsidRPr="00D45339" w:rsidRDefault="00E93D00" w:rsidP="00D45339">
      <w:pPr>
        <w:pStyle w:val="Pa42"/>
        <w:ind w:firstLine="709"/>
        <w:jc w:val="both"/>
        <w:rPr>
          <w:color w:val="000000"/>
          <w:sz w:val="28"/>
          <w:szCs w:val="28"/>
        </w:rPr>
      </w:pPr>
      <w:r w:rsidRPr="00D45339">
        <w:rPr>
          <w:color w:val="000000"/>
          <w:sz w:val="28"/>
          <w:szCs w:val="28"/>
        </w:rPr>
        <w:t>Процесс усвоения лексического строя речи дошкольниками с ТНР слож</w:t>
      </w:r>
      <w:r w:rsidRPr="00D45339">
        <w:rPr>
          <w:color w:val="000000"/>
          <w:sz w:val="28"/>
          <w:szCs w:val="28"/>
        </w:rPr>
        <w:softHyphen/>
        <w:t>ный и длительный. В данном аспекте, использование рассмотренных в статье компьютерных игр и упражнений в работе с до</w:t>
      </w:r>
      <w:r w:rsidRPr="00D45339">
        <w:rPr>
          <w:color w:val="000000"/>
          <w:sz w:val="28"/>
          <w:szCs w:val="28"/>
        </w:rPr>
        <w:softHyphen/>
        <w:t>школьниками с ТНР, положительным образом сказыва</w:t>
      </w:r>
      <w:r w:rsidRPr="00D45339">
        <w:rPr>
          <w:color w:val="000000"/>
          <w:sz w:val="28"/>
          <w:szCs w:val="28"/>
        </w:rPr>
        <w:softHyphen/>
        <w:t>ется на развитии у них звукопроизношения, артикуляци</w:t>
      </w:r>
      <w:r w:rsidRPr="00D45339">
        <w:rPr>
          <w:color w:val="000000"/>
          <w:sz w:val="28"/>
          <w:szCs w:val="28"/>
        </w:rPr>
        <w:softHyphen/>
        <w:t>онной моторики, помогает расширению и обогащению активного словаря, а также формированию положитель</w:t>
      </w:r>
      <w:r w:rsidRPr="00D45339">
        <w:rPr>
          <w:color w:val="000000"/>
          <w:sz w:val="28"/>
          <w:szCs w:val="28"/>
        </w:rPr>
        <w:softHyphen/>
        <w:t xml:space="preserve">ной мотивации и интереса к посещению коррекционных логопедических занятий. </w:t>
      </w:r>
    </w:p>
    <w:p w:rsidR="00E93D00" w:rsidRPr="00D45339" w:rsidRDefault="00E93D00" w:rsidP="00D4533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45339">
        <w:rPr>
          <w:rFonts w:ascii="Times New Roman" w:hAnsi="Times New Roman" w:cs="Times New Roman"/>
          <w:color w:val="000000"/>
          <w:sz w:val="28"/>
          <w:szCs w:val="28"/>
        </w:rPr>
        <w:t>Необходимо отметить и еще один положительный аспект – существенное сокращение времени усвоения дошкольниками с ТНР полноценной речевой деятельно</w:t>
      </w:r>
      <w:r w:rsidRPr="00D45339">
        <w:rPr>
          <w:rFonts w:ascii="Times New Roman" w:hAnsi="Times New Roman" w:cs="Times New Roman"/>
          <w:color w:val="000000"/>
          <w:sz w:val="28"/>
          <w:szCs w:val="28"/>
        </w:rPr>
        <w:softHyphen/>
        <w:t>стью, которая является основой для дальнейшего успеш</w:t>
      </w:r>
      <w:r w:rsidRPr="00D45339">
        <w:rPr>
          <w:rFonts w:ascii="Times New Roman" w:hAnsi="Times New Roman" w:cs="Times New Roman"/>
          <w:color w:val="000000"/>
          <w:sz w:val="28"/>
          <w:szCs w:val="28"/>
        </w:rPr>
        <w:softHyphen/>
        <w:t>ного взаимодействия детей с окружающими. Включение в коррекционную программу компьютерных технологий делает ее более интересной и познавательной для до</w:t>
      </w:r>
      <w:r w:rsidRPr="00D45339">
        <w:rPr>
          <w:rFonts w:ascii="Times New Roman" w:hAnsi="Times New Roman" w:cs="Times New Roman"/>
          <w:color w:val="000000"/>
          <w:sz w:val="28"/>
          <w:szCs w:val="28"/>
        </w:rPr>
        <w:softHyphen/>
        <w:t>школьников с ТНР и более эффективной и качествен</w:t>
      </w:r>
      <w:r w:rsidRPr="00D4533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ной для педагогов. </w:t>
      </w:r>
    </w:p>
    <w:sectPr w:rsidR="00E93D00" w:rsidRPr="00D45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9C"/>
    <w:rsid w:val="00A9791C"/>
    <w:rsid w:val="00D45339"/>
    <w:rsid w:val="00E93D00"/>
    <w:rsid w:val="00F0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A5874"/>
  <w15:docId w15:val="{92062732-6BCB-4470-BF3C-8041B77E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3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42">
    <w:name w:val="Pa4+2"/>
    <w:basedOn w:val="Default"/>
    <w:next w:val="Default"/>
    <w:uiPriority w:val="99"/>
    <w:rsid w:val="00E93D00"/>
    <w:pPr>
      <w:spacing w:line="201" w:lineRule="atLeast"/>
    </w:pPr>
    <w:rPr>
      <w:color w:val="auto"/>
    </w:rPr>
  </w:style>
  <w:style w:type="paragraph" w:customStyle="1" w:styleId="Pa52">
    <w:name w:val="Pa5+2"/>
    <w:basedOn w:val="Default"/>
    <w:next w:val="Default"/>
    <w:uiPriority w:val="99"/>
    <w:rsid w:val="00E93D00"/>
    <w:pPr>
      <w:spacing w:line="241" w:lineRule="atLeast"/>
    </w:pPr>
    <w:rPr>
      <w:color w:val="auto"/>
    </w:rPr>
  </w:style>
  <w:style w:type="character" w:customStyle="1" w:styleId="A12">
    <w:name w:val="A1+2"/>
    <w:uiPriority w:val="99"/>
    <w:rsid w:val="00E93D00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1070</Words>
  <Characters>6104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MAIN</cp:lastModifiedBy>
  <cp:revision>3</cp:revision>
  <dcterms:created xsi:type="dcterms:W3CDTF">2024-06-06T01:18:00Z</dcterms:created>
  <dcterms:modified xsi:type="dcterms:W3CDTF">2024-06-13T05:53:00Z</dcterms:modified>
</cp:coreProperties>
</file>